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BA24" w14:textId="14632A2B" w:rsidR="00B1351A" w:rsidRPr="0005455A" w:rsidRDefault="00B1351A" w:rsidP="00B1351A">
      <w:pPr>
        <w:rPr>
          <w:rFonts w:ascii="Arial" w:hAnsi="Arial" w:cs="Arial"/>
          <w:sz w:val="24"/>
          <w:szCs w:val="24"/>
        </w:rPr>
      </w:pPr>
      <w:r>
        <w:fldChar w:fldCharType="begin"/>
      </w:r>
      <w:r>
        <w:instrText>HYPERLINK "https://docs.google.com/forms/d/1q-pMxvPw8OT8BqnvmPqOm-jGiyg7o6tTbWJs6ZjJmxE/edit"</w:instrText>
      </w:r>
      <w:r>
        <w:fldChar w:fldCharType="separate"/>
      </w:r>
      <w:r w:rsidRPr="0005455A">
        <w:rPr>
          <w:rFonts w:ascii="Arial" w:hAnsi="Arial" w:cs="Arial"/>
          <w:sz w:val="24"/>
          <w:szCs w:val="24"/>
          <w:u w:val="single"/>
        </w:rPr>
        <w:t>Formularza zgłoszenia szczególnej potrzeby</w:t>
      </w:r>
      <w:r w:rsidR="001213AB">
        <w:rPr>
          <w:rFonts w:ascii="Arial" w:hAnsi="Arial" w:cs="Arial"/>
          <w:sz w:val="24"/>
          <w:szCs w:val="24"/>
          <w:u w:val="single"/>
        </w:rPr>
        <w:t xml:space="preserve"> </w:t>
      </w:r>
      <w:proofErr w:type="spellStart"/>
      <w:r w:rsidR="001213AB">
        <w:rPr>
          <w:rFonts w:ascii="Arial" w:hAnsi="Arial" w:cs="Arial"/>
          <w:sz w:val="24"/>
          <w:szCs w:val="24"/>
          <w:u w:val="single"/>
        </w:rPr>
        <w:t>dostępnościowej</w:t>
      </w:r>
      <w:proofErr w:type="spellEnd"/>
      <w:r w:rsidRPr="0005455A">
        <w:rPr>
          <w:rFonts w:ascii="Arial" w:hAnsi="Arial" w:cs="Arial"/>
          <w:sz w:val="24"/>
          <w:szCs w:val="24"/>
          <w:u w:val="single"/>
        </w:rPr>
        <w:t>.</w:t>
      </w:r>
      <w:r>
        <w:fldChar w:fldCharType="end"/>
      </w:r>
    </w:p>
    <w:p w14:paraId="0E3AACCE" w14:textId="6B171973" w:rsidR="00B1351A" w:rsidRPr="0005455A" w:rsidRDefault="00B1351A" w:rsidP="00B1351A">
      <w:pPr>
        <w:numPr>
          <w:ilvl w:val="0"/>
          <w:numId w:val="1"/>
        </w:numPr>
        <w:spacing w:after="160"/>
        <w:rPr>
          <w:rFonts w:ascii="Arial" w:hAnsi="Arial" w:cs="Arial"/>
          <w:sz w:val="24"/>
          <w:szCs w:val="24"/>
        </w:rPr>
      </w:pPr>
      <w:r w:rsidRPr="0005455A">
        <w:rPr>
          <w:rFonts w:ascii="Arial" w:hAnsi="Arial" w:cs="Arial"/>
          <w:sz w:val="24"/>
          <w:szCs w:val="24"/>
        </w:rPr>
        <w:t xml:space="preserve">Prosimy wskazać, jakie potrzeby są dla Pana/Pani ważne, aby móc uczestniczyć w </w:t>
      </w:r>
      <w:r>
        <w:rPr>
          <w:rFonts w:ascii="Arial" w:hAnsi="Arial" w:cs="Arial"/>
          <w:sz w:val="24"/>
          <w:szCs w:val="24"/>
        </w:rPr>
        <w:t>wydarzeniu/spotkaniu/konferencji/szkoleniu</w:t>
      </w:r>
      <w:r w:rsidRPr="0005455A">
        <w:rPr>
          <w:rFonts w:ascii="Arial" w:hAnsi="Arial" w:cs="Arial"/>
          <w:sz w:val="24"/>
          <w:szCs w:val="24"/>
        </w:rPr>
        <w:t xml:space="preserve">? </w:t>
      </w:r>
    </w:p>
    <w:p w14:paraId="7C041760"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przygotowanie materiałów informacyjnych/szkoleniowych wydrukowanych większą czcionką niż standardowa</w:t>
      </w:r>
    </w:p>
    <w:p w14:paraId="4401B516"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nagranie poszczególnych form wsparcia na video</w:t>
      </w:r>
    </w:p>
    <w:p w14:paraId="108CE689"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ograniczenie bodźców, które mogą wpływać na zdolności poznawcze</w:t>
      </w:r>
    </w:p>
    <w:p w14:paraId="0874CB92"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materiały w alfabecie Braille’a</w:t>
      </w:r>
    </w:p>
    <w:p w14:paraId="03B2638E"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tłumacz PJM</w:t>
      </w:r>
    </w:p>
    <w:p w14:paraId="6DA1E4F2"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tłumacz systemu językowo-migowego (SJM)</w:t>
      </w:r>
    </w:p>
    <w:p w14:paraId="76D9181D"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tłumacza Systemu Komunikacji Osób Głuchoniewidomych (SKOGN)</w:t>
      </w:r>
    </w:p>
    <w:p w14:paraId="017F08A6"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wsparcie asystenta na przykład: osoby niewidomej, osoby głuchoniewidomej, osoby z niepełnosprawnością ruchową</w:t>
      </w:r>
    </w:p>
    <w:p w14:paraId="017B8261"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obecność osoby towarzyszącej/asystenta osoby z niepełnosprawnością</w:t>
      </w:r>
    </w:p>
    <w:p w14:paraId="7A456DF2"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specjalne potrzeby żywieniowe</w:t>
      </w:r>
    </w:p>
    <w:p w14:paraId="5497D6C8"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zapewnienie warunków dla psa asystującego</w:t>
      </w:r>
    </w:p>
    <w:p w14:paraId="60179D88"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wydłużenie czasu wsparcia wynikające z konieczności wolniejszego tłumaczenia na język migowy, wolnego mówienia, konieczności odczytywania komunikatów z ust</w:t>
      </w:r>
    </w:p>
    <w:p w14:paraId="0503534F"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krótsze sesje szkoleniowe, częstsze i dłuższe przerwy</w:t>
      </w:r>
    </w:p>
    <w:p w14:paraId="6B9FBC90"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alternatywne i wspomagające sposoby komunikowania się, wykorzystujące różnego rodzaju znaki graficzne umieszczone w specjalnie przygotowanych książkach komunikacyjnych i/lub na specjalnie zorganizowanych tablicach</w:t>
      </w:r>
    </w:p>
    <w:p w14:paraId="6A11C95C"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tymczasowe ścieżki łączące najważniejsze miejsca na terenie wydarzenia w plenerze</w:t>
      </w:r>
    </w:p>
    <w:p w14:paraId="4766C1BD"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toaleta przystosowania dla osób niepełnosprawnych</w:t>
      </w:r>
    </w:p>
    <w:p w14:paraId="4C23380A"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pętla indukcyjna</w:t>
      </w:r>
    </w:p>
    <w:p w14:paraId="7E29C34D" w14:textId="77777777" w:rsidR="00B1351A" w:rsidRPr="0005455A" w:rsidRDefault="00B1351A" w:rsidP="00B1351A">
      <w:pPr>
        <w:numPr>
          <w:ilvl w:val="0"/>
          <w:numId w:val="2"/>
        </w:numPr>
        <w:spacing w:after="160"/>
        <w:ind w:left="993"/>
        <w:rPr>
          <w:rFonts w:ascii="Arial" w:hAnsi="Arial" w:cs="Arial"/>
          <w:sz w:val="24"/>
          <w:szCs w:val="24"/>
        </w:rPr>
      </w:pPr>
      <w:r w:rsidRPr="0005455A">
        <w:rPr>
          <w:rFonts w:ascii="Arial" w:hAnsi="Arial" w:cs="Arial"/>
          <w:sz w:val="24"/>
          <w:szCs w:val="24"/>
        </w:rPr>
        <w:t>Inne:</w:t>
      </w:r>
      <w:r>
        <w:rPr>
          <w:rFonts w:ascii="Arial" w:hAnsi="Arial" w:cs="Arial"/>
          <w:sz w:val="24"/>
          <w:szCs w:val="24"/>
        </w:rPr>
        <w:t xml:space="preserve"> ………………………………………………………………………………</w:t>
      </w:r>
    </w:p>
    <w:p w14:paraId="233661DA" w14:textId="77777777" w:rsidR="00B1351A" w:rsidRDefault="00B1351A" w:rsidP="00B1351A">
      <w:pPr>
        <w:numPr>
          <w:ilvl w:val="0"/>
          <w:numId w:val="1"/>
        </w:numPr>
        <w:spacing w:after="160"/>
        <w:rPr>
          <w:rFonts w:ascii="Arial" w:hAnsi="Arial" w:cs="Arial"/>
          <w:sz w:val="24"/>
          <w:szCs w:val="24"/>
        </w:rPr>
      </w:pPr>
      <w:r w:rsidRPr="0005455A">
        <w:rPr>
          <w:rFonts w:ascii="Arial" w:hAnsi="Arial" w:cs="Arial"/>
          <w:sz w:val="24"/>
          <w:szCs w:val="24"/>
        </w:rPr>
        <w:t>Prosimy o szczegółowy opis wskazanej usługi:</w:t>
      </w:r>
      <w:r>
        <w:rPr>
          <w:rFonts w:ascii="Arial" w:hAnsi="Arial" w:cs="Arial"/>
          <w:sz w:val="24"/>
          <w:szCs w:val="24"/>
        </w:rPr>
        <w:t xml:space="preserve"> …………………………………</w:t>
      </w:r>
    </w:p>
    <w:p w14:paraId="7854ABDA" w14:textId="77777777" w:rsidR="00B1351A" w:rsidRPr="0005455A" w:rsidRDefault="00B1351A" w:rsidP="00B1351A">
      <w:pPr>
        <w:spacing w:after="160"/>
        <w:ind w:firstLine="708"/>
        <w:rPr>
          <w:rFonts w:ascii="Arial" w:hAnsi="Arial" w:cs="Arial"/>
          <w:sz w:val="24"/>
          <w:szCs w:val="24"/>
        </w:rPr>
      </w:pPr>
      <w:r>
        <w:rPr>
          <w:rFonts w:ascii="Arial" w:hAnsi="Arial" w:cs="Arial"/>
          <w:sz w:val="24"/>
          <w:szCs w:val="24"/>
        </w:rPr>
        <w:t>…………………………………………………………………………………………</w:t>
      </w:r>
    </w:p>
    <w:p w14:paraId="6351CB38" w14:textId="77777777" w:rsidR="00B1351A" w:rsidRPr="0005455A" w:rsidRDefault="00B1351A" w:rsidP="00B1351A">
      <w:pPr>
        <w:numPr>
          <w:ilvl w:val="0"/>
          <w:numId w:val="1"/>
        </w:numPr>
        <w:spacing w:after="160"/>
        <w:rPr>
          <w:rFonts w:ascii="Arial" w:hAnsi="Arial" w:cs="Arial"/>
          <w:sz w:val="24"/>
          <w:szCs w:val="24"/>
        </w:rPr>
      </w:pPr>
      <w:r w:rsidRPr="0005455A">
        <w:rPr>
          <w:rFonts w:ascii="Arial" w:hAnsi="Arial" w:cs="Arial"/>
          <w:sz w:val="24"/>
          <w:szCs w:val="24"/>
        </w:rPr>
        <w:t>Imię i nazwisko*</w:t>
      </w:r>
      <w:r>
        <w:rPr>
          <w:rFonts w:ascii="Arial" w:hAnsi="Arial" w:cs="Arial"/>
          <w:sz w:val="24"/>
          <w:szCs w:val="24"/>
        </w:rPr>
        <w:t xml:space="preserve"> …………………………………………………………………….</w:t>
      </w:r>
    </w:p>
    <w:p w14:paraId="53EE1B74" w14:textId="77777777" w:rsidR="00B1351A" w:rsidRPr="0005455A" w:rsidRDefault="00B1351A" w:rsidP="00B1351A">
      <w:pPr>
        <w:numPr>
          <w:ilvl w:val="0"/>
          <w:numId w:val="1"/>
        </w:numPr>
        <w:spacing w:after="160"/>
        <w:rPr>
          <w:rFonts w:ascii="Arial" w:hAnsi="Arial" w:cs="Arial"/>
          <w:sz w:val="24"/>
          <w:szCs w:val="24"/>
        </w:rPr>
      </w:pPr>
      <w:r w:rsidRPr="0005455A">
        <w:rPr>
          <w:rFonts w:ascii="Arial" w:hAnsi="Arial" w:cs="Arial"/>
          <w:sz w:val="24"/>
          <w:szCs w:val="24"/>
        </w:rPr>
        <w:lastRenderedPageBreak/>
        <w:t>Telefon*</w:t>
      </w:r>
      <w:r>
        <w:rPr>
          <w:rFonts w:ascii="Arial" w:hAnsi="Arial" w:cs="Arial"/>
          <w:sz w:val="24"/>
          <w:szCs w:val="24"/>
        </w:rPr>
        <w:t xml:space="preserve"> ………………………………………………………………………………</w:t>
      </w:r>
    </w:p>
    <w:p w14:paraId="70A0117F" w14:textId="77777777" w:rsidR="00B1351A" w:rsidRPr="0005455A" w:rsidRDefault="00B1351A" w:rsidP="00B1351A">
      <w:pPr>
        <w:numPr>
          <w:ilvl w:val="0"/>
          <w:numId w:val="1"/>
        </w:numPr>
        <w:spacing w:after="160"/>
        <w:rPr>
          <w:rFonts w:ascii="Arial" w:hAnsi="Arial" w:cs="Arial"/>
          <w:sz w:val="24"/>
          <w:szCs w:val="24"/>
        </w:rPr>
      </w:pPr>
      <w:r w:rsidRPr="0005455A">
        <w:rPr>
          <w:rFonts w:ascii="Arial" w:hAnsi="Arial" w:cs="Arial"/>
          <w:sz w:val="24"/>
          <w:szCs w:val="24"/>
        </w:rPr>
        <w:t>Adres e-mail*</w:t>
      </w:r>
      <w:r>
        <w:rPr>
          <w:rFonts w:ascii="Arial" w:hAnsi="Arial" w:cs="Arial"/>
          <w:sz w:val="24"/>
          <w:szCs w:val="24"/>
        </w:rPr>
        <w:t xml:space="preserve"> ………………………………………………………………………..</w:t>
      </w:r>
    </w:p>
    <w:p w14:paraId="47CC259B" w14:textId="77777777" w:rsidR="00B1351A" w:rsidRPr="0005455A" w:rsidRDefault="00B1351A" w:rsidP="00B1351A">
      <w:pPr>
        <w:numPr>
          <w:ilvl w:val="0"/>
          <w:numId w:val="1"/>
        </w:numPr>
        <w:spacing w:after="160"/>
        <w:rPr>
          <w:rFonts w:ascii="Arial" w:hAnsi="Arial" w:cs="Arial"/>
          <w:sz w:val="24"/>
          <w:szCs w:val="24"/>
        </w:rPr>
      </w:pPr>
      <w:r w:rsidRPr="0005455A">
        <w:rPr>
          <w:rFonts w:ascii="Arial" w:hAnsi="Arial" w:cs="Arial"/>
          <w:sz w:val="24"/>
          <w:szCs w:val="24"/>
        </w:rPr>
        <w:t>Preferowana forma kontaktu*</w:t>
      </w:r>
    </w:p>
    <w:p w14:paraId="7DCB7782" w14:textId="77777777" w:rsidR="00B1351A" w:rsidRPr="0005455A" w:rsidRDefault="00B1351A" w:rsidP="00B1351A">
      <w:pPr>
        <w:numPr>
          <w:ilvl w:val="0"/>
          <w:numId w:val="3"/>
        </w:numPr>
        <w:spacing w:after="160"/>
        <w:ind w:left="993"/>
        <w:rPr>
          <w:rFonts w:ascii="Arial" w:hAnsi="Arial" w:cs="Arial"/>
          <w:sz w:val="24"/>
          <w:szCs w:val="24"/>
        </w:rPr>
      </w:pPr>
      <w:r>
        <w:rPr>
          <w:rFonts w:ascii="Arial" w:hAnsi="Arial" w:cs="Arial"/>
          <w:sz w:val="24"/>
          <w:szCs w:val="24"/>
        </w:rPr>
        <w:t>t</w:t>
      </w:r>
      <w:r w:rsidRPr="0005455A">
        <w:rPr>
          <w:rFonts w:ascii="Arial" w:hAnsi="Arial" w:cs="Arial"/>
          <w:sz w:val="24"/>
          <w:szCs w:val="24"/>
        </w:rPr>
        <w:t>elefon</w:t>
      </w:r>
    </w:p>
    <w:p w14:paraId="01B4AC05" w14:textId="77777777" w:rsidR="00B1351A" w:rsidRPr="0005455A" w:rsidRDefault="00B1351A" w:rsidP="00B1351A">
      <w:pPr>
        <w:numPr>
          <w:ilvl w:val="0"/>
          <w:numId w:val="3"/>
        </w:numPr>
        <w:spacing w:after="160"/>
        <w:ind w:left="993"/>
        <w:rPr>
          <w:rFonts w:ascii="Arial" w:hAnsi="Arial" w:cs="Arial"/>
          <w:sz w:val="24"/>
          <w:szCs w:val="24"/>
        </w:rPr>
      </w:pPr>
      <w:r>
        <w:rPr>
          <w:rFonts w:ascii="Arial" w:hAnsi="Arial" w:cs="Arial"/>
          <w:sz w:val="24"/>
          <w:szCs w:val="24"/>
        </w:rPr>
        <w:t>e</w:t>
      </w:r>
      <w:r w:rsidRPr="0005455A">
        <w:rPr>
          <w:rFonts w:ascii="Arial" w:hAnsi="Arial" w:cs="Arial"/>
          <w:sz w:val="24"/>
          <w:szCs w:val="24"/>
        </w:rPr>
        <w:t>-mail</w:t>
      </w:r>
    </w:p>
    <w:p w14:paraId="0B37DD9D" w14:textId="77777777" w:rsidR="00B1351A" w:rsidRPr="0005455A" w:rsidRDefault="00B1351A" w:rsidP="00B1351A">
      <w:pPr>
        <w:numPr>
          <w:ilvl w:val="0"/>
          <w:numId w:val="3"/>
        </w:numPr>
        <w:spacing w:after="160"/>
        <w:ind w:left="993"/>
        <w:rPr>
          <w:rFonts w:ascii="Arial" w:hAnsi="Arial" w:cs="Arial"/>
          <w:sz w:val="24"/>
          <w:szCs w:val="24"/>
        </w:rPr>
      </w:pPr>
      <w:r>
        <w:rPr>
          <w:rFonts w:ascii="Arial" w:hAnsi="Arial" w:cs="Arial"/>
          <w:sz w:val="24"/>
          <w:szCs w:val="24"/>
        </w:rPr>
        <w:t>s</w:t>
      </w:r>
      <w:r w:rsidRPr="0005455A">
        <w:rPr>
          <w:rFonts w:ascii="Arial" w:hAnsi="Arial" w:cs="Arial"/>
          <w:sz w:val="24"/>
          <w:szCs w:val="24"/>
        </w:rPr>
        <w:t>ms</w:t>
      </w:r>
    </w:p>
    <w:p w14:paraId="793D8070" w14:textId="77777777" w:rsidR="00B1351A" w:rsidRPr="00707F8B" w:rsidRDefault="00B1351A" w:rsidP="00B1351A">
      <w:pPr>
        <w:rPr>
          <w:rFonts w:ascii="Verdana" w:hAnsi="Verdana" w:cs="Arial"/>
          <w:sz w:val="24"/>
          <w:szCs w:val="24"/>
        </w:rPr>
      </w:pPr>
    </w:p>
    <w:p w14:paraId="4775468F" w14:textId="77777777" w:rsidR="00B1351A" w:rsidRDefault="00B1351A" w:rsidP="00B1351A">
      <w:pPr>
        <w:spacing w:after="0"/>
        <w:rPr>
          <w:rFonts w:ascii="Arial" w:hAnsi="Arial" w:cs="Arial"/>
          <w:sz w:val="24"/>
          <w:szCs w:val="24"/>
        </w:rPr>
      </w:pPr>
      <w:r>
        <w:rPr>
          <w:rFonts w:ascii="Arial" w:hAnsi="Arial" w:cs="Arial"/>
          <w:sz w:val="24"/>
          <w:szCs w:val="24"/>
        </w:rPr>
        <w:t>*dane należy wpisać obowiązkowo</w:t>
      </w:r>
    </w:p>
    <w:p w14:paraId="1A871614" w14:textId="77777777" w:rsidR="001532D1" w:rsidRDefault="001532D1" w:rsidP="00B1351A">
      <w:pPr>
        <w:spacing w:after="0"/>
        <w:rPr>
          <w:rFonts w:ascii="Arial" w:hAnsi="Arial" w:cs="Arial"/>
          <w:sz w:val="24"/>
          <w:szCs w:val="24"/>
        </w:rPr>
      </w:pPr>
    </w:p>
    <w:p w14:paraId="729FE5A5" w14:textId="77777777" w:rsidR="005F7A01" w:rsidRDefault="005F7A01" w:rsidP="00B1351A">
      <w:pPr>
        <w:spacing w:after="0"/>
        <w:rPr>
          <w:rFonts w:ascii="Arial" w:hAnsi="Arial" w:cs="Arial"/>
          <w:sz w:val="24"/>
          <w:szCs w:val="24"/>
        </w:rPr>
      </w:pPr>
    </w:p>
    <w:p w14:paraId="6C096D3F" w14:textId="77777777" w:rsidR="00D138CB" w:rsidRDefault="00D138CB" w:rsidP="00D138CB">
      <w:pPr>
        <w:spacing w:after="0"/>
        <w:rPr>
          <w:rFonts w:ascii="Arial" w:hAnsi="Arial" w:cs="Arial"/>
          <w:sz w:val="24"/>
          <w:szCs w:val="24"/>
        </w:rPr>
      </w:pPr>
    </w:p>
    <w:p w14:paraId="40B0F6C2" w14:textId="77777777" w:rsidR="00D138CB" w:rsidRPr="00AF4356" w:rsidRDefault="00D138CB" w:rsidP="00D138CB">
      <w:pPr>
        <w:rPr>
          <w:rFonts w:ascii="Arial" w:hAnsi="Arial" w:cs="Arial"/>
          <w:sz w:val="24"/>
          <w:szCs w:val="24"/>
        </w:rPr>
      </w:pPr>
      <w:r>
        <w:rPr>
          <w:rFonts w:ascii="Arial" w:hAnsi="Arial" w:cs="Arial"/>
          <w:sz w:val="24"/>
          <w:szCs w:val="24"/>
        </w:rPr>
        <w:t>Jednocześnie</w:t>
      </w:r>
      <w:r w:rsidRPr="00AF4356">
        <w:rPr>
          <w:rFonts w:ascii="Arial" w:hAnsi="Arial" w:cs="Arial"/>
          <w:sz w:val="24"/>
          <w:szCs w:val="24"/>
        </w:rPr>
        <w:t xml:space="preserve"> oświadczam, że wyrażam zgodę na przetwarzanie moich danych osobowych przekazanych w </w:t>
      </w:r>
      <w:r>
        <w:rPr>
          <w:rFonts w:ascii="Arial" w:hAnsi="Arial" w:cs="Arial"/>
          <w:sz w:val="24"/>
          <w:szCs w:val="24"/>
        </w:rPr>
        <w:t>niniejszym formularzu</w:t>
      </w:r>
      <w:r w:rsidRPr="00AF4356">
        <w:rPr>
          <w:rFonts w:ascii="Arial" w:hAnsi="Arial" w:cs="Arial"/>
          <w:sz w:val="24"/>
          <w:szCs w:val="24"/>
        </w:rPr>
        <w:t xml:space="preserve"> przez stowarzyszenie Nadnotecka Grupa Rybacka z siedzibą w Trzciance (Plac Pocztowy 25, 64-980 Trzcianka), adres e-mail: sekretariat@ngr.pila.pl</w:t>
      </w:r>
      <w:r>
        <w:rPr>
          <w:rFonts w:ascii="Arial" w:hAnsi="Arial" w:cs="Arial"/>
          <w:sz w:val="24"/>
          <w:szCs w:val="24"/>
        </w:rPr>
        <w:t>.</w:t>
      </w:r>
    </w:p>
    <w:p w14:paraId="5FF74777" w14:textId="77777777" w:rsidR="00D138CB" w:rsidRPr="00AF4356" w:rsidRDefault="00D138CB" w:rsidP="00D138CB">
      <w:pPr>
        <w:rPr>
          <w:rFonts w:ascii="Arial" w:hAnsi="Arial" w:cs="Arial"/>
          <w:sz w:val="24"/>
          <w:szCs w:val="24"/>
        </w:rPr>
      </w:pPr>
      <w:r w:rsidRPr="00AF4356">
        <w:rPr>
          <w:rFonts w:ascii="Arial" w:hAnsi="Arial" w:cs="Arial"/>
          <w:sz w:val="24"/>
          <w:szCs w:val="24"/>
        </w:rPr>
        <w:t>Załącznikiem do niniejszego oświadczenia jest formularz informacyjny przekazany przez Stowarzyszenie.</w:t>
      </w:r>
    </w:p>
    <w:p w14:paraId="2C7D9C03" w14:textId="77777777" w:rsidR="00D138CB" w:rsidRPr="00AF4356" w:rsidRDefault="00D138CB" w:rsidP="00D138CB">
      <w:pPr>
        <w:spacing w:after="0"/>
        <w:ind w:left="6237"/>
        <w:rPr>
          <w:rFonts w:ascii="Arial" w:hAnsi="Arial" w:cs="Arial"/>
          <w:sz w:val="24"/>
          <w:szCs w:val="24"/>
        </w:rPr>
      </w:pPr>
    </w:p>
    <w:p w14:paraId="69D6FBA0" w14:textId="77777777" w:rsidR="00D138CB" w:rsidRPr="00AF4356" w:rsidRDefault="00D138CB" w:rsidP="00D138CB">
      <w:pPr>
        <w:spacing w:after="0"/>
        <w:ind w:left="6237"/>
        <w:rPr>
          <w:rFonts w:ascii="Arial" w:hAnsi="Arial" w:cs="Arial"/>
          <w:sz w:val="24"/>
          <w:szCs w:val="24"/>
        </w:rPr>
      </w:pPr>
    </w:p>
    <w:p w14:paraId="77800F79" w14:textId="77777777" w:rsidR="00D138CB" w:rsidRPr="00AF4356" w:rsidRDefault="00D138CB" w:rsidP="00D138CB">
      <w:pPr>
        <w:spacing w:after="0"/>
        <w:rPr>
          <w:rFonts w:ascii="Arial" w:hAnsi="Arial" w:cs="Arial"/>
          <w:sz w:val="24"/>
          <w:szCs w:val="24"/>
        </w:rPr>
      </w:pPr>
      <w:r w:rsidRPr="00AF4356">
        <w:rPr>
          <w:rFonts w:ascii="Arial" w:hAnsi="Arial" w:cs="Arial"/>
          <w:sz w:val="24"/>
          <w:szCs w:val="24"/>
        </w:rPr>
        <w:t>………………………………………..</w:t>
      </w:r>
    </w:p>
    <w:p w14:paraId="06DE99CF" w14:textId="77777777" w:rsidR="00D138CB" w:rsidRPr="00AF4356" w:rsidRDefault="00D138CB" w:rsidP="00D138CB">
      <w:pPr>
        <w:spacing w:after="0"/>
        <w:rPr>
          <w:rFonts w:ascii="Arial" w:hAnsi="Arial" w:cs="Arial"/>
          <w:sz w:val="24"/>
          <w:szCs w:val="24"/>
        </w:rPr>
      </w:pPr>
      <w:r>
        <w:rPr>
          <w:rFonts w:ascii="Arial" w:hAnsi="Arial" w:cs="Arial"/>
          <w:sz w:val="24"/>
          <w:szCs w:val="24"/>
        </w:rPr>
        <w:t xml:space="preserve">                </w:t>
      </w:r>
      <w:r w:rsidRPr="00AF4356">
        <w:rPr>
          <w:rFonts w:ascii="Arial" w:hAnsi="Arial" w:cs="Arial"/>
          <w:sz w:val="24"/>
          <w:szCs w:val="24"/>
        </w:rPr>
        <w:t>(data, podpis)</w:t>
      </w:r>
    </w:p>
    <w:p w14:paraId="24BF4FA0" w14:textId="77777777" w:rsidR="00D138CB" w:rsidRPr="00C21839" w:rsidRDefault="00D138CB" w:rsidP="00D138CB">
      <w:pPr>
        <w:spacing w:after="0"/>
        <w:rPr>
          <w:rFonts w:ascii="Arial" w:hAnsi="Arial" w:cs="Arial"/>
          <w:sz w:val="24"/>
          <w:szCs w:val="24"/>
        </w:rPr>
      </w:pPr>
    </w:p>
    <w:p w14:paraId="5A5E7428" w14:textId="77777777" w:rsidR="00D138CB" w:rsidRDefault="00D138CB" w:rsidP="00D138CB">
      <w:pPr>
        <w:rPr>
          <w:rFonts w:ascii="Arial" w:hAnsi="Arial" w:cs="Arial"/>
          <w:sz w:val="24"/>
          <w:szCs w:val="24"/>
        </w:rPr>
      </w:pPr>
    </w:p>
    <w:p w14:paraId="749B03DC" w14:textId="77777777" w:rsidR="00D138CB" w:rsidRDefault="00D138CB" w:rsidP="00D138CB">
      <w:pPr>
        <w:rPr>
          <w:rFonts w:ascii="Arial" w:hAnsi="Arial" w:cs="Arial"/>
          <w:sz w:val="24"/>
          <w:szCs w:val="24"/>
        </w:rPr>
      </w:pPr>
    </w:p>
    <w:p w14:paraId="79F00D3F" w14:textId="77777777" w:rsidR="00D138CB" w:rsidRPr="00310601" w:rsidRDefault="00D138CB" w:rsidP="00D138CB">
      <w:pPr>
        <w:rPr>
          <w:rFonts w:ascii="Arial" w:hAnsi="Arial" w:cs="Arial"/>
          <w:sz w:val="24"/>
          <w:szCs w:val="24"/>
        </w:rPr>
      </w:pPr>
      <w:r w:rsidRPr="00310601">
        <w:rPr>
          <w:rFonts w:ascii="Arial" w:hAnsi="Arial" w:cs="Arial"/>
          <w:sz w:val="24"/>
          <w:szCs w:val="24"/>
        </w:rPr>
        <w:t xml:space="preserve">Formularz można </w:t>
      </w:r>
      <w:r>
        <w:rPr>
          <w:rFonts w:ascii="Arial" w:hAnsi="Arial" w:cs="Arial"/>
          <w:sz w:val="24"/>
          <w:szCs w:val="24"/>
        </w:rPr>
        <w:t xml:space="preserve">złożyć </w:t>
      </w:r>
      <w:r w:rsidRPr="00310601">
        <w:rPr>
          <w:rFonts w:ascii="Arial" w:hAnsi="Arial" w:cs="Arial"/>
          <w:sz w:val="24"/>
          <w:szCs w:val="24"/>
        </w:rPr>
        <w:t>mailem</w:t>
      </w:r>
      <w:r>
        <w:rPr>
          <w:rFonts w:ascii="Arial" w:hAnsi="Arial" w:cs="Arial"/>
          <w:sz w:val="24"/>
          <w:szCs w:val="24"/>
        </w:rPr>
        <w:t xml:space="preserve"> na adres:</w:t>
      </w:r>
      <w:r w:rsidRPr="00310601">
        <w:rPr>
          <w:rFonts w:ascii="Arial" w:hAnsi="Arial" w:cs="Arial"/>
          <w:sz w:val="24"/>
          <w:szCs w:val="24"/>
        </w:rPr>
        <w:t xml:space="preserve"> </w:t>
      </w:r>
      <w:hyperlink r:id="rId10" w:history="1">
        <w:r w:rsidRPr="00310601">
          <w:rPr>
            <w:rStyle w:val="Hipercze"/>
            <w:rFonts w:ascii="Arial" w:hAnsi="Arial" w:cs="Arial"/>
            <w:sz w:val="24"/>
            <w:szCs w:val="24"/>
          </w:rPr>
          <w:t>sekretariat@ngr.pila.pl</w:t>
        </w:r>
      </w:hyperlink>
      <w:r w:rsidRPr="00310601">
        <w:rPr>
          <w:rFonts w:ascii="Arial" w:hAnsi="Arial" w:cs="Arial"/>
          <w:sz w:val="24"/>
          <w:szCs w:val="24"/>
        </w:rPr>
        <w:t xml:space="preserve"> lub osobiście w biurze NGR przy Pl. Pocztowym 25 w Trzciance. </w:t>
      </w:r>
      <w:r>
        <w:rPr>
          <w:rFonts w:ascii="Arial" w:hAnsi="Arial" w:cs="Arial"/>
          <w:sz w:val="24"/>
          <w:szCs w:val="24"/>
        </w:rPr>
        <w:t xml:space="preserve">Potrzebę można także zgłosić telefonicznie </w:t>
      </w:r>
      <w:r w:rsidRPr="00310601">
        <w:rPr>
          <w:rFonts w:ascii="Arial" w:hAnsi="Arial" w:cs="Arial"/>
          <w:sz w:val="24"/>
          <w:szCs w:val="24"/>
        </w:rPr>
        <w:t>pod numerem telefonu tel.: +48 67 351 08 55, 668 028473</w:t>
      </w:r>
      <w:r>
        <w:rPr>
          <w:rFonts w:ascii="Arial" w:hAnsi="Arial" w:cs="Arial"/>
          <w:sz w:val="24"/>
          <w:szCs w:val="24"/>
        </w:rPr>
        <w:t>.</w:t>
      </w:r>
    </w:p>
    <w:p w14:paraId="7452C666" w14:textId="77777777" w:rsidR="005F7A01" w:rsidRDefault="005F7A01" w:rsidP="00B1351A">
      <w:pPr>
        <w:spacing w:after="0"/>
        <w:rPr>
          <w:rFonts w:ascii="Arial" w:hAnsi="Arial" w:cs="Arial"/>
          <w:sz w:val="24"/>
          <w:szCs w:val="24"/>
        </w:rPr>
      </w:pPr>
    </w:p>
    <w:p w14:paraId="530B28F7" w14:textId="77777777" w:rsidR="005F7A01" w:rsidRDefault="005F7A01" w:rsidP="00B1351A">
      <w:pPr>
        <w:spacing w:after="0"/>
        <w:rPr>
          <w:rFonts w:ascii="Arial" w:hAnsi="Arial" w:cs="Arial"/>
          <w:sz w:val="24"/>
          <w:szCs w:val="24"/>
        </w:rPr>
      </w:pPr>
    </w:p>
    <w:p w14:paraId="08147AFF" w14:textId="77777777" w:rsidR="00D138CB" w:rsidRDefault="00D138CB" w:rsidP="00B1351A">
      <w:pPr>
        <w:spacing w:after="0"/>
        <w:rPr>
          <w:rFonts w:ascii="Arial" w:hAnsi="Arial" w:cs="Arial"/>
          <w:sz w:val="24"/>
          <w:szCs w:val="24"/>
        </w:rPr>
      </w:pPr>
    </w:p>
    <w:p w14:paraId="086EEAD4" w14:textId="77777777" w:rsidR="00D138CB" w:rsidRDefault="00D138CB" w:rsidP="00B1351A">
      <w:pPr>
        <w:spacing w:after="0"/>
        <w:rPr>
          <w:rFonts w:ascii="Arial" w:hAnsi="Arial" w:cs="Arial"/>
          <w:sz w:val="24"/>
          <w:szCs w:val="24"/>
        </w:rPr>
      </w:pPr>
    </w:p>
    <w:p w14:paraId="2F02A203" w14:textId="77777777" w:rsidR="00D138CB" w:rsidRDefault="00D138CB" w:rsidP="00B1351A">
      <w:pPr>
        <w:spacing w:after="0"/>
        <w:rPr>
          <w:rFonts w:ascii="Arial" w:hAnsi="Arial" w:cs="Arial"/>
          <w:sz w:val="24"/>
          <w:szCs w:val="24"/>
        </w:rPr>
      </w:pPr>
    </w:p>
    <w:p w14:paraId="3D6550B2" w14:textId="77777777" w:rsidR="001532D1" w:rsidRDefault="001532D1" w:rsidP="00B1351A">
      <w:pPr>
        <w:spacing w:after="0"/>
        <w:rPr>
          <w:rFonts w:ascii="Arial" w:hAnsi="Arial" w:cs="Arial"/>
          <w:sz w:val="24"/>
          <w:szCs w:val="24"/>
        </w:rPr>
      </w:pPr>
    </w:p>
    <w:p w14:paraId="08491589" w14:textId="77777777" w:rsidR="001532D1" w:rsidRDefault="001532D1" w:rsidP="00B1351A">
      <w:pPr>
        <w:spacing w:after="0"/>
        <w:rPr>
          <w:rFonts w:ascii="Arial" w:hAnsi="Arial" w:cs="Arial"/>
          <w:sz w:val="24"/>
          <w:szCs w:val="24"/>
        </w:rPr>
      </w:pPr>
    </w:p>
    <w:p w14:paraId="00E72035" w14:textId="4C9695FB" w:rsidR="001532D1" w:rsidRPr="001532D1" w:rsidRDefault="001532D1" w:rsidP="001532D1">
      <w:pPr>
        <w:spacing w:after="80" w:line="240" w:lineRule="auto"/>
        <w:ind w:right="-284" w:hanging="284"/>
        <w:jc w:val="center"/>
        <w:rPr>
          <w:rFonts w:ascii="Arial" w:hAnsi="Arial" w:cs="Arial"/>
          <w:b/>
          <w:sz w:val="24"/>
          <w:szCs w:val="24"/>
        </w:rPr>
      </w:pPr>
      <w:r w:rsidRPr="001532D1">
        <w:rPr>
          <w:rFonts w:ascii="Arial" w:hAnsi="Arial" w:cs="Arial"/>
          <w:b/>
          <w:sz w:val="24"/>
          <w:szCs w:val="24"/>
        </w:rPr>
        <w:lastRenderedPageBreak/>
        <w:t>Formularz informacyjny dotyczący przetwarzania danych osobowych</w:t>
      </w:r>
      <w:r w:rsidRPr="001532D1">
        <w:rPr>
          <w:rFonts w:ascii="Arial" w:hAnsi="Arial" w:cs="Arial"/>
          <w:b/>
          <w:sz w:val="24"/>
          <w:szCs w:val="24"/>
        </w:rPr>
        <w:br/>
        <w:t>(dane pozyskiwane bezpośrednio od osoby, której dotyczą)</w:t>
      </w:r>
    </w:p>
    <w:p w14:paraId="3DCB3273" w14:textId="77777777" w:rsidR="001532D1" w:rsidRPr="001532D1" w:rsidRDefault="001532D1" w:rsidP="001532D1">
      <w:pPr>
        <w:spacing w:after="80" w:line="240" w:lineRule="auto"/>
        <w:rPr>
          <w:sz w:val="24"/>
          <w:szCs w:val="24"/>
        </w:rPr>
      </w:pPr>
    </w:p>
    <w:p w14:paraId="375B2B2A" w14:textId="24D7DAEA" w:rsidR="001532D1" w:rsidRPr="001532D1" w:rsidRDefault="001532D1" w:rsidP="00FC7BB9">
      <w:pPr>
        <w:spacing w:line="240" w:lineRule="auto"/>
        <w:jc w:val="both"/>
        <w:rPr>
          <w:rFonts w:ascii="Arial" w:hAnsi="Arial" w:cs="Arial"/>
          <w:sz w:val="24"/>
          <w:szCs w:val="24"/>
        </w:rPr>
      </w:pPr>
      <w:r w:rsidRPr="001532D1">
        <w:rPr>
          <w:rFonts w:ascii="Arial" w:hAnsi="Arial" w:cs="Arial"/>
          <w:sz w:val="24"/>
          <w:szCs w:val="24"/>
        </w:rPr>
        <w:t>Przetwarzamy Twoje dane osobowe, które nam przekazałeś</w:t>
      </w:r>
      <w:r w:rsidR="00FC7BB9">
        <w:rPr>
          <w:rFonts w:ascii="Arial" w:hAnsi="Arial" w:cs="Arial"/>
          <w:sz w:val="24"/>
          <w:szCs w:val="24"/>
        </w:rPr>
        <w:t>, wypełniając</w:t>
      </w:r>
      <w:r w:rsidRPr="001532D1">
        <w:rPr>
          <w:rFonts w:ascii="Arial" w:hAnsi="Arial" w:cs="Arial"/>
          <w:sz w:val="24"/>
          <w:szCs w:val="24"/>
        </w:rPr>
        <w:t xml:space="preserve"> </w:t>
      </w:r>
      <w:r w:rsidR="00FC7BB9">
        <w:rPr>
          <w:rFonts w:ascii="Arial" w:hAnsi="Arial" w:cs="Arial"/>
          <w:sz w:val="24"/>
          <w:szCs w:val="24"/>
        </w:rPr>
        <w:t>f</w:t>
      </w:r>
      <w:r w:rsidR="00FC7BB9" w:rsidRPr="00FC7BB9">
        <w:rPr>
          <w:rFonts w:ascii="Arial" w:hAnsi="Arial" w:cs="Arial"/>
          <w:sz w:val="24"/>
          <w:szCs w:val="24"/>
        </w:rPr>
        <w:t xml:space="preserve">ormularz zgłaszania potrzeb </w:t>
      </w:r>
      <w:proofErr w:type="spellStart"/>
      <w:r w:rsidR="00FC7BB9" w:rsidRPr="00FC7BB9">
        <w:rPr>
          <w:rFonts w:ascii="Arial" w:hAnsi="Arial" w:cs="Arial"/>
          <w:sz w:val="24"/>
          <w:szCs w:val="24"/>
        </w:rPr>
        <w:t>dostępnościowych</w:t>
      </w:r>
      <w:proofErr w:type="spellEnd"/>
      <w:r w:rsidR="00FC7BB9">
        <w:rPr>
          <w:rFonts w:ascii="Arial" w:hAnsi="Arial" w:cs="Arial"/>
          <w:sz w:val="24"/>
          <w:szCs w:val="24"/>
        </w:rPr>
        <w:t xml:space="preserve">. </w:t>
      </w:r>
      <w:r w:rsidRPr="001532D1">
        <w:rPr>
          <w:rFonts w:ascii="Arial" w:hAnsi="Arial" w:cs="Arial"/>
          <w:sz w:val="24"/>
          <w:szCs w:val="24"/>
        </w:rPr>
        <w:t xml:space="preserve">Dlatego, zgodnie z przepisami prawa, mamy obowiązek poinformować Cię o najważniejszych kwestiach dotyczących tego, dlaczego potrzebujemy Twoich danych osobowych, co z nimi robimy i jakie są Twoje uprawnienia. </w:t>
      </w:r>
    </w:p>
    <w:p w14:paraId="3F93B0D7" w14:textId="77777777" w:rsidR="001532D1" w:rsidRPr="001532D1" w:rsidRDefault="001532D1" w:rsidP="001532D1">
      <w:pPr>
        <w:spacing w:after="80" w:line="240" w:lineRule="auto"/>
        <w:jc w:val="both"/>
        <w:rPr>
          <w:rFonts w:ascii="Arial" w:hAnsi="Arial" w:cs="Arial"/>
          <w:sz w:val="24"/>
          <w:szCs w:val="24"/>
        </w:rPr>
      </w:pPr>
    </w:p>
    <w:p w14:paraId="1FF405FE" w14:textId="77777777" w:rsidR="001532D1" w:rsidRPr="001532D1" w:rsidRDefault="001532D1" w:rsidP="001532D1">
      <w:pPr>
        <w:pStyle w:val="Akapitzlist"/>
        <w:numPr>
          <w:ilvl w:val="0"/>
          <w:numId w:val="4"/>
        </w:numPr>
        <w:spacing w:after="80" w:line="240" w:lineRule="auto"/>
        <w:ind w:left="357" w:hanging="357"/>
        <w:contextualSpacing w:val="0"/>
        <w:jc w:val="both"/>
        <w:rPr>
          <w:rFonts w:ascii="Arial" w:hAnsi="Arial" w:cs="Arial"/>
          <w:sz w:val="24"/>
          <w:szCs w:val="24"/>
        </w:rPr>
      </w:pPr>
      <w:r w:rsidRPr="001532D1">
        <w:rPr>
          <w:rFonts w:ascii="Arial" w:hAnsi="Arial" w:cs="Arial"/>
          <w:b/>
          <w:sz w:val="24"/>
          <w:szCs w:val="24"/>
        </w:rPr>
        <w:t>Administrator</w:t>
      </w:r>
      <w:r w:rsidRPr="001532D1">
        <w:rPr>
          <w:rFonts w:ascii="Arial" w:hAnsi="Arial" w:cs="Arial"/>
          <w:sz w:val="24"/>
          <w:szCs w:val="24"/>
        </w:rPr>
        <w:t>.</w:t>
      </w:r>
    </w:p>
    <w:p w14:paraId="6F96AB9A" w14:textId="77777777" w:rsidR="001532D1" w:rsidRPr="001532D1" w:rsidRDefault="001532D1" w:rsidP="001532D1">
      <w:pPr>
        <w:pStyle w:val="Akapitzlist"/>
        <w:spacing w:after="80" w:line="240" w:lineRule="auto"/>
        <w:ind w:left="357"/>
        <w:contextualSpacing w:val="0"/>
        <w:jc w:val="both"/>
        <w:rPr>
          <w:rFonts w:ascii="Arial" w:hAnsi="Arial" w:cs="Arial"/>
          <w:b/>
          <w:sz w:val="24"/>
          <w:szCs w:val="24"/>
        </w:rPr>
      </w:pPr>
      <w:r w:rsidRPr="001532D1">
        <w:rPr>
          <w:rFonts w:ascii="Arial" w:hAnsi="Arial" w:cs="Arial"/>
          <w:sz w:val="24"/>
          <w:szCs w:val="24"/>
        </w:rPr>
        <w:t xml:space="preserve">Administratorem Twoich danych osobowych jest stowarzyszenie Nadnotecka Grupa Rybacka z siedzibą w Trzciance (Plac Pocztowy 25, 64-980 Trzcianka). Możesz się z nami skontaktować dzwoniąc pod nr tel.: </w:t>
      </w:r>
      <w:r w:rsidRPr="001532D1">
        <w:rPr>
          <w:rFonts w:ascii="Arial" w:hAnsi="Arial" w:cs="Arial"/>
          <w:b/>
          <w:sz w:val="24"/>
          <w:szCs w:val="24"/>
        </w:rPr>
        <w:t>668028473</w:t>
      </w:r>
      <w:r w:rsidRPr="001532D1">
        <w:rPr>
          <w:rFonts w:ascii="Arial" w:hAnsi="Arial" w:cs="Arial"/>
          <w:sz w:val="24"/>
          <w:szCs w:val="24"/>
        </w:rPr>
        <w:t xml:space="preserve"> lub pisząc na adres: </w:t>
      </w:r>
      <w:r w:rsidRPr="001532D1">
        <w:rPr>
          <w:rFonts w:ascii="Arial" w:hAnsi="Arial" w:cs="Arial"/>
          <w:b/>
          <w:sz w:val="24"/>
          <w:szCs w:val="24"/>
        </w:rPr>
        <w:t>sekretariat@ngr.pila.pl</w:t>
      </w:r>
    </w:p>
    <w:p w14:paraId="024213FB" w14:textId="77777777" w:rsidR="001532D1" w:rsidRPr="001532D1" w:rsidRDefault="001532D1" w:rsidP="001532D1">
      <w:pPr>
        <w:pStyle w:val="Akapitzlist"/>
        <w:numPr>
          <w:ilvl w:val="0"/>
          <w:numId w:val="4"/>
        </w:numPr>
        <w:spacing w:after="80" w:line="240" w:lineRule="auto"/>
        <w:ind w:left="357" w:hanging="357"/>
        <w:contextualSpacing w:val="0"/>
        <w:jc w:val="both"/>
        <w:rPr>
          <w:rFonts w:ascii="Arial" w:hAnsi="Arial" w:cs="Arial"/>
          <w:b/>
          <w:sz w:val="24"/>
          <w:szCs w:val="24"/>
        </w:rPr>
      </w:pPr>
      <w:r w:rsidRPr="001532D1">
        <w:rPr>
          <w:rFonts w:ascii="Arial" w:hAnsi="Arial" w:cs="Arial"/>
          <w:b/>
          <w:sz w:val="24"/>
          <w:szCs w:val="24"/>
        </w:rPr>
        <w:t>Cel i podstawa przetwarzania oraz skutki niepodania danych</w:t>
      </w:r>
    </w:p>
    <w:p w14:paraId="3C05405A" w14:textId="7AAB0CD9" w:rsidR="001532D1" w:rsidRPr="001532D1" w:rsidRDefault="001532D1" w:rsidP="001532D1">
      <w:pPr>
        <w:pStyle w:val="Akapitzlist"/>
        <w:spacing w:after="80" w:line="240" w:lineRule="auto"/>
        <w:ind w:left="357"/>
        <w:contextualSpacing w:val="0"/>
        <w:jc w:val="both"/>
        <w:rPr>
          <w:rFonts w:ascii="Arial" w:hAnsi="Arial" w:cs="Arial"/>
          <w:sz w:val="24"/>
          <w:szCs w:val="24"/>
        </w:rPr>
      </w:pPr>
      <w:r w:rsidRPr="001532D1">
        <w:rPr>
          <w:rFonts w:ascii="Arial" w:hAnsi="Arial" w:cs="Arial"/>
          <w:sz w:val="24"/>
          <w:szCs w:val="24"/>
        </w:rPr>
        <w:t xml:space="preserve">Przetwarzamy Twoje dane osobowe w celu </w:t>
      </w:r>
      <w:r w:rsidR="00277D15">
        <w:rPr>
          <w:rFonts w:ascii="Arial" w:hAnsi="Arial" w:cs="Arial"/>
          <w:sz w:val="24"/>
          <w:szCs w:val="24"/>
        </w:rPr>
        <w:t xml:space="preserve">zapewnienia Ci możliwości </w:t>
      </w:r>
      <w:r w:rsidR="003F394B">
        <w:rPr>
          <w:rFonts w:ascii="Arial" w:hAnsi="Arial" w:cs="Arial"/>
          <w:sz w:val="24"/>
          <w:szCs w:val="24"/>
        </w:rPr>
        <w:t xml:space="preserve">dostępu do usług świadczonych przez Nadnotecką Grupę Rybacką np. doradztwa, szkolenia, </w:t>
      </w:r>
      <w:r w:rsidR="00104202">
        <w:rPr>
          <w:rFonts w:ascii="Arial" w:hAnsi="Arial" w:cs="Arial"/>
          <w:sz w:val="24"/>
          <w:szCs w:val="24"/>
        </w:rPr>
        <w:t>spotkania lub innych wydarzeń</w:t>
      </w:r>
      <w:r w:rsidR="00BF3A14">
        <w:rPr>
          <w:rFonts w:ascii="Arial" w:hAnsi="Arial" w:cs="Arial"/>
          <w:sz w:val="24"/>
          <w:szCs w:val="24"/>
        </w:rPr>
        <w:t>,</w:t>
      </w:r>
      <w:r w:rsidR="00104202">
        <w:rPr>
          <w:rFonts w:ascii="Arial" w:hAnsi="Arial" w:cs="Arial"/>
          <w:sz w:val="24"/>
          <w:szCs w:val="24"/>
        </w:rPr>
        <w:t xml:space="preserve"> w tym realizowanych w ramach wrażania L</w:t>
      </w:r>
      <w:r w:rsidR="00BF3A14">
        <w:rPr>
          <w:rFonts w:ascii="Arial" w:hAnsi="Arial" w:cs="Arial"/>
          <w:sz w:val="24"/>
          <w:szCs w:val="24"/>
        </w:rPr>
        <w:t>okalnej Strategii Rozwoju</w:t>
      </w:r>
      <w:r w:rsidR="00BE26A4">
        <w:rPr>
          <w:rFonts w:ascii="Arial" w:hAnsi="Arial" w:cs="Arial"/>
          <w:sz w:val="24"/>
          <w:szCs w:val="24"/>
        </w:rPr>
        <w:t>,</w:t>
      </w:r>
      <w:r w:rsidR="00104202">
        <w:rPr>
          <w:rFonts w:ascii="Arial" w:hAnsi="Arial" w:cs="Arial"/>
          <w:sz w:val="24"/>
          <w:szCs w:val="24"/>
        </w:rPr>
        <w:t xml:space="preserve"> realizowanej z</w:t>
      </w:r>
      <w:r w:rsidRPr="001532D1">
        <w:rPr>
          <w:rFonts w:ascii="Arial" w:hAnsi="Arial" w:cs="Arial"/>
          <w:sz w:val="24"/>
          <w:szCs w:val="24"/>
        </w:rPr>
        <w:t xml:space="preserve"> programu Fundusze Europejskie dla Rybactwa na lata 2021-2027 (FER)</w:t>
      </w:r>
      <w:r w:rsidR="00875CDD">
        <w:rPr>
          <w:rFonts w:ascii="Arial" w:hAnsi="Arial" w:cs="Arial"/>
          <w:sz w:val="24"/>
          <w:szCs w:val="24"/>
        </w:rPr>
        <w:t xml:space="preserve"> oraz kontaktowania się z Tobą w tej sprawie</w:t>
      </w:r>
      <w:r w:rsidRPr="001532D1">
        <w:rPr>
          <w:rFonts w:ascii="Arial" w:hAnsi="Arial" w:cs="Arial"/>
          <w:sz w:val="24"/>
          <w:szCs w:val="24"/>
        </w:rPr>
        <w:t>.</w:t>
      </w:r>
    </w:p>
    <w:p w14:paraId="30829111" w14:textId="77777777" w:rsidR="001532D1" w:rsidRPr="001532D1" w:rsidRDefault="001532D1" w:rsidP="001532D1">
      <w:pPr>
        <w:pStyle w:val="Akapitzlist"/>
        <w:spacing w:after="80" w:line="240" w:lineRule="auto"/>
        <w:ind w:left="357"/>
        <w:contextualSpacing w:val="0"/>
        <w:jc w:val="both"/>
        <w:rPr>
          <w:rFonts w:ascii="Arial" w:hAnsi="Arial" w:cs="Arial"/>
          <w:sz w:val="24"/>
          <w:szCs w:val="24"/>
        </w:rPr>
      </w:pPr>
      <w:r w:rsidRPr="001532D1">
        <w:rPr>
          <w:rFonts w:ascii="Arial" w:hAnsi="Arial" w:cs="Arial"/>
          <w:sz w:val="24"/>
          <w:szCs w:val="24"/>
        </w:rPr>
        <w:t>Podstawą prawną przetwarzania Twoich danych osobowych jest Twoja zgoda (art. 6 ust. 1 lit. a RODO). Wyrażenie przez Ciebie zgody w tym zakresie jest dobrowolne, nie jest wymogiem ustawowym ani umownym. Zgoda może zostać przez Ciebie w każdym czasie odwołana poprzez złożenie stosownego oświadczenia na jeden z adresów wskazanych w pkt 1. Przetwarzanie przez nas Twoich danych osobowych (wizerunku) do tego momentu będzie uznawane za zgodne z prawem.</w:t>
      </w:r>
    </w:p>
    <w:p w14:paraId="1C0417E3" w14:textId="77777777" w:rsidR="001532D1" w:rsidRPr="001532D1" w:rsidRDefault="001532D1" w:rsidP="001532D1">
      <w:pPr>
        <w:pStyle w:val="Akapitzlist"/>
        <w:numPr>
          <w:ilvl w:val="0"/>
          <w:numId w:val="4"/>
        </w:numPr>
        <w:spacing w:after="80" w:line="240" w:lineRule="auto"/>
        <w:contextualSpacing w:val="0"/>
        <w:jc w:val="both"/>
        <w:rPr>
          <w:rFonts w:ascii="Arial" w:hAnsi="Arial" w:cs="Arial"/>
          <w:b/>
          <w:sz w:val="24"/>
          <w:szCs w:val="24"/>
        </w:rPr>
      </w:pPr>
      <w:r w:rsidRPr="001532D1">
        <w:rPr>
          <w:rFonts w:ascii="Arial" w:hAnsi="Arial" w:cs="Arial"/>
          <w:b/>
          <w:sz w:val="24"/>
          <w:szCs w:val="24"/>
        </w:rPr>
        <w:t>Kategorie odbiorców:</w:t>
      </w:r>
    </w:p>
    <w:p w14:paraId="641529B8" w14:textId="35704BA9" w:rsidR="001532D1" w:rsidRPr="001532D1" w:rsidRDefault="001532D1" w:rsidP="001532D1">
      <w:pPr>
        <w:pStyle w:val="Akapitzlist"/>
        <w:spacing w:after="80" w:line="240" w:lineRule="auto"/>
        <w:ind w:left="360"/>
        <w:contextualSpacing w:val="0"/>
        <w:jc w:val="both"/>
        <w:rPr>
          <w:rFonts w:ascii="Arial" w:hAnsi="Arial" w:cs="Arial"/>
          <w:sz w:val="24"/>
          <w:szCs w:val="24"/>
        </w:rPr>
      </w:pPr>
      <w:r w:rsidRPr="001532D1">
        <w:rPr>
          <w:rFonts w:ascii="Arial" w:hAnsi="Arial" w:cs="Arial"/>
          <w:sz w:val="24"/>
          <w:szCs w:val="24"/>
        </w:rPr>
        <w:t>Twoje dane osobowe, które nam podasz mogą zostać przekazane do naszego prawnika oraz naszych stałych współpracowników. Pragniemy Cię zapewnić, że starannie weryfikujemy, czy każdy z tych podmiotów wdrożył stosowne zabezpieczenia, by Twoje dane były bezpieczne. Poza tym Twoje dane mogą trafić także do Agencji Restrukturyzacji i Modernizacji Rolnictwa oraz do Ministerstwa Rolnictwa i Rozwoju Wsi w ramach realizacji przez nas obowiązków wynikających z umowy ramowej, o której mowa w art. 38 ustawy o wspieraniu zrównoważonego rozwoju sektora rybackiego z udziałem Europejskiego Funduszu Morskiego, Rybackiego i Akwakultury na lata 2021-2027 (Dz. U. z 4 lipca 2023 r. poz. 1273) oraz z umów dotyczących projektów, które realizujemy w ramach FER.</w:t>
      </w:r>
    </w:p>
    <w:p w14:paraId="1AEE51E9" w14:textId="77777777" w:rsidR="001532D1" w:rsidRPr="001532D1" w:rsidRDefault="001532D1" w:rsidP="001532D1">
      <w:pPr>
        <w:pStyle w:val="Akapitzlist"/>
        <w:numPr>
          <w:ilvl w:val="0"/>
          <w:numId w:val="4"/>
        </w:numPr>
        <w:spacing w:after="80" w:line="240" w:lineRule="auto"/>
        <w:ind w:left="357" w:hanging="357"/>
        <w:contextualSpacing w:val="0"/>
        <w:jc w:val="both"/>
        <w:rPr>
          <w:rFonts w:ascii="Arial" w:hAnsi="Arial" w:cs="Arial"/>
          <w:b/>
          <w:sz w:val="24"/>
          <w:szCs w:val="24"/>
        </w:rPr>
      </w:pPr>
      <w:r w:rsidRPr="001532D1">
        <w:rPr>
          <w:rFonts w:ascii="Arial" w:hAnsi="Arial" w:cs="Arial"/>
          <w:b/>
          <w:sz w:val="24"/>
          <w:szCs w:val="24"/>
        </w:rPr>
        <w:t xml:space="preserve">Okres przetwarzania. </w:t>
      </w:r>
    </w:p>
    <w:p w14:paraId="43C917DC" w14:textId="77777777" w:rsidR="001532D1" w:rsidRPr="001532D1" w:rsidRDefault="001532D1" w:rsidP="001532D1">
      <w:pPr>
        <w:pStyle w:val="Akapitzlist"/>
        <w:spacing w:after="80" w:line="240" w:lineRule="auto"/>
        <w:ind w:left="357"/>
        <w:contextualSpacing w:val="0"/>
        <w:jc w:val="both"/>
        <w:rPr>
          <w:rFonts w:ascii="Arial" w:hAnsi="Arial" w:cs="Arial"/>
          <w:sz w:val="24"/>
          <w:szCs w:val="24"/>
        </w:rPr>
      </w:pPr>
      <w:r w:rsidRPr="001532D1">
        <w:rPr>
          <w:rFonts w:ascii="Arial" w:hAnsi="Arial" w:cs="Arial"/>
          <w:sz w:val="24"/>
          <w:szCs w:val="24"/>
        </w:rPr>
        <w:t>Planujemy przetwarzać Twoje dane osobowe do momentu, w którym cofniesz swoją zgodę na ich przetwarzanie lub do momentu, w którym upłynie okres realizacji naszych obowiązków wynikających z umowy ramowej lub umów o dofinansowanie projektów, o których mowa wyżej – w zależności od tego, co nastąpi najpierw.</w:t>
      </w:r>
    </w:p>
    <w:p w14:paraId="14A51FF3" w14:textId="77777777" w:rsidR="001532D1" w:rsidRPr="001532D1" w:rsidRDefault="001532D1" w:rsidP="00215410">
      <w:pPr>
        <w:pStyle w:val="Akapitzlist"/>
        <w:numPr>
          <w:ilvl w:val="0"/>
          <w:numId w:val="4"/>
        </w:numPr>
        <w:spacing w:before="240" w:after="80" w:line="240" w:lineRule="auto"/>
        <w:ind w:left="357" w:hanging="357"/>
        <w:contextualSpacing w:val="0"/>
        <w:jc w:val="both"/>
        <w:rPr>
          <w:rFonts w:ascii="Arial" w:hAnsi="Arial" w:cs="Arial"/>
          <w:b/>
          <w:sz w:val="24"/>
          <w:szCs w:val="24"/>
        </w:rPr>
      </w:pPr>
      <w:r w:rsidRPr="001532D1">
        <w:rPr>
          <w:rFonts w:ascii="Arial" w:hAnsi="Arial" w:cs="Arial"/>
          <w:b/>
          <w:sz w:val="24"/>
          <w:szCs w:val="24"/>
        </w:rPr>
        <w:lastRenderedPageBreak/>
        <w:t xml:space="preserve">Twoje uprawnienia. </w:t>
      </w:r>
    </w:p>
    <w:p w14:paraId="1DC77CA1" w14:textId="77777777" w:rsidR="001532D1" w:rsidRPr="001532D1" w:rsidRDefault="001532D1" w:rsidP="001532D1">
      <w:pPr>
        <w:pStyle w:val="Akapitzlist"/>
        <w:spacing w:after="80" w:line="240" w:lineRule="auto"/>
        <w:ind w:left="357"/>
        <w:contextualSpacing w:val="0"/>
        <w:jc w:val="both"/>
        <w:rPr>
          <w:rFonts w:ascii="Arial" w:hAnsi="Arial" w:cs="Arial"/>
          <w:sz w:val="24"/>
          <w:szCs w:val="24"/>
        </w:rPr>
      </w:pPr>
      <w:r w:rsidRPr="001532D1">
        <w:rPr>
          <w:rFonts w:ascii="Arial" w:hAnsi="Arial" w:cs="Arial"/>
          <w:sz w:val="24"/>
          <w:szCs w:val="24"/>
        </w:rPr>
        <w:t>Masz prawo do żądania dostępu do Twoich danych osobowych, które nam przekazałeś, do żądania sprostowania, uzupełnienia, usunięcia lub ograniczenia ich przetwarzania. Bardziej szczegółowo kwestie Twoich uprawnień regulują przepisy RODO, które mogą w pewnych sytuacjach przesądzać o tym, że wykonanie Twojego prawa nie będzie możliwe.</w:t>
      </w:r>
    </w:p>
    <w:p w14:paraId="0904EDAE" w14:textId="77777777" w:rsidR="001532D1" w:rsidRPr="001532D1" w:rsidRDefault="001532D1" w:rsidP="001532D1">
      <w:pPr>
        <w:pStyle w:val="Akapitzlist"/>
        <w:spacing w:after="80" w:line="240" w:lineRule="auto"/>
        <w:ind w:left="357"/>
        <w:contextualSpacing w:val="0"/>
        <w:jc w:val="both"/>
        <w:rPr>
          <w:rFonts w:ascii="Arial" w:hAnsi="Arial" w:cs="Arial"/>
          <w:sz w:val="24"/>
          <w:szCs w:val="24"/>
        </w:rPr>
      </w:pPr>
      <w:r w:rsidRPr="001532D1">
        <w:rPr>
          <w:rFonts w:ascii="Arial" w:hAnsi="Arial" w:cs="Arial"/>
          <w:sz w:val="24"/>
          <w:szCs w:val="24"/>
        </w:rPr>
        <w:t>Jeżeli Twoim zdaniem nieprawidłowo przetwarzamy Twoje dane osobowe możesz wnieść skargę do Prezesa Urzędu Ochrony Danych Osobowych lub dochodzić swoich praw przed sądem.</w:t>
      </w:r>
    </w:p>
    <w:p w14:paraId="1D1EE0BD" w14:textId="77777777" w:rsidR="001532D1" w:rsidRPr="001532D1" w:rsidRDefault="001532D1" w:rsidP="001532D1">
      <w:pPr>
        <w:pStyle w:val="Akapitzlist"/>
        <w:spacing w:after="80" w:line="240" w:lineRule="auto"/>
        <w:ind w:left="357"/>
        <w:contextualSpacing w:val="0"/>
        <w:jc w:val="both"/>
        <w:rPr>
          <w:rFonts w:ascii="Arial" w:hAnsi="Arial" w:cs="Arial"/>
          <w:b/>
          <w:sz w:val="24"/>
          <w:szCs w:val="24"/>
        </w:rPr>
      </w:pPr>
    </w:p>
    <w:p w14:paraId="44A072CC" w14:textId="77777777" w:rsidR="001532D1" w:rsidRPr="001532D1" w:rsidRDefault="001532D1" w:rsidP="001532D1">
      <w:pPr>
        <w:pStyle w:val="Akapitzlist"/>
        <w:numPr>
          <w:ilvl w:val="0"/>
          <w:numId w:val="4"/>
        </w:numPr>
        <w:spacing w:after="80" w:line="240" w:lineRule="auto"/>
        <w:contextualSpacing w:val="0"/>
        <w:jc w:val="both"/>
        <w:rPr>
          <w:rFonts w:ascii="Arial" w:hAnsi="Arial" w:cs="Arial"/>
          <w:b/>
        </w:rPr>
      </w:pPr>
      <w:r w:rsidRPr="001532D1">
        <w:rPr>
          <w:rFonts w:ascii="Arial" w:hAnsi="Arial" w:cs="Arial"/>
          <w:b/>
          <w:sz w:val="24"/>
          <w:szCs w:val="24"/>
        </w:rPr>
        <w:t>Inne informacje</w:t>
      </w:r>
    </w:p>
    <w:p w14:paraId="5A60E888" w14:textId="77777777" w:rsidR="001532D1" w:rsidRPr="001532D1" w:rsidRDefault="001532D1" w:rsidP="001532D1">
      <w:pPr>
        <w:pStyle w:val="Akapitzlist"/>
        <w:spacing w:after="80" w:line="240" w:lineRule="auto"/>
        <w:ind w:left="360"/>
        <w:contextualSpacing w:val="0"/>
        <w:jc w:val="both"/>
        <w:rPr>
          <w:rFonts w:ascii="Arial" w:hAnsi="Arial" w:cs="Arial"/>
          <w:sz w:val="24"/>
          <w:szCs w:val="24"/>
        </w:rPr>
      </w:pPr>
      <w:r w:rsidRPr="001532D1">
        <w:rPr>
          <w:rFonts w:ascii="Arial" w:hAnsi="Arial" w:cs="Arial"/>
          <w:sz w:val="24"/>
          <w:szCs w:val="24"/>
        </w:rPr>
        <w:t>Twoje dane osobowe nie są przekazywane ani do Państw Trzecich, tj. poza Europejski Obszar Gospodarczy (EOG), ani organizacji międzynarodowych.</w:t>
      </w:r>
    </w:p>
    <w:p w14:paraId="52C57CE0" w14:textId="77777777" w:rsidR="001532D1" w:rsidRDefault="001532D1" w:rsidP="001532D1">
      <w:pPr>
        <w:pStyle w:val="Akapitzlist"/>
        <w:spacing w:after="80" w:line="240" w:lineRule="auto"/>
        <w:ind w:left="360"/>
        <w:jc w:val="both"/>
        <w:rPr>
          <w:rFonts w:ascii="Arial" w:hAnsi="Arial" w:cs="Arial"/>
          <w:sz w:val="24"/>
          <w:szCs w:val="24"/>
        </w:rPr>
      </w:pPr>
      <w:r w:rsidRPr="001532D1">
        <w:rPr>
          <w:rFonts w:ascii="Arial" w:hAnsi="Arial" w:cs="Arial"/>
          <w:sz w:val="24"/>
          <w:szCs w:val="24"/>
        </w:rPr>
        <w:t xml:space="preserve">Twoje dane osobowe bez wyrażenia odrębnej zgody nie będą przetwarzane w oparciu o profilowanie. </w:t>
      </w:r>
    </w:p>
    <w:p w14:paraId="2CC9D7FE" w14:textId="77777777" w:rsidR="00215410" w:rsidRPr="001532D1" w:rsidRDefault="00215410" w:rsidP="001532D1">
      <w:pPr>
        <w:pStyle w:val="Akapitzlist"/>
        <w:spacing w:after="80" w:line="240" w:lineRule="auto"/>
        <w:ind w:left="360"/>
        <w:jc w:val="both"/>
        <w:rPr>
          <w:rFonts w:ascii="Arial" w:hAnsi="Arial" w:cs="Arial"/>
          <w:sz w:val="24"/>
          <w:szCs w:val="24"/>
        </w:rPr>
      </w:pPr>
    </w:p>
    <w:p w14:paraId="7D54848C" w14:textId="77777777" w:rsidR="001532D1" w:rsidRPr="001532D1" w:rsidRDefault="001532D1" w:rsidP="001532D1">
      <w:pPr>
        <w:pStyle w:val="Akapitzlist"/>
        <w:spacing w:after="80" w:line="240" w:lineRule="auto"/>
        <w:ind w:left="360"/>
        <w:jc w:val="both"/>
        <w:rPr>
          <w:rFonts w:ascii="Arial" w:hAnsi="Arial" w:cs="Arial"/>
          <w:b/>
        </w:rPr>
      </w:pPr>
      <w:r w:rsidRPr="001532D1">
        <w:rPr>
          <w:rFonts w:ascii="Arial" w:hAnsi="Arial" w:cs="Arial"/>
          <w:b/>
          <w:sz w:val="24"/>
          <w:szCs w:val="24"/>
        </w:rPr>
        <w:t>Jeżeli masz dodatkowe pytania dotyczące tego w jaki sposób przetwarzamy Twoje dane i tego, jak je chronimy, możesz nas zawsze o to zapytać (adres wskazaliśmy wyżej).</w:t>
      </w:r>
    </w:p>
    <w:p w14:paraId="688A59A4" w14:textId="77777777" w:rsidR="001532D1" w:rsidRPr="001532D1" w:rsidRDefault="001532D1" w:rsidP="00B1351A">
      <w:pPr>
        <w:rPr>
          <w:rFonts w:ascii="Arial" w:hAnsi="Arial" w:cs="Arial"/>
          <w:sz w:val="28"/>
          <w:szCs w:val="28"/>
        </w:rPr>
      </w:pPr>
    </w:p>
    <w:sectPr w:rsidR="001532D1" w:rsidRPr="001532D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8CFE" w14:textId="77777777" w:rsidR="00E670A1" w:rsidRDefault="00E670A1" w:rsidP="006B7052">
      <w:pPr>
        <w:spacing w:after="0" w:line="240" w:lineRule="auto"/>
      </w:pPr>
      <w:r>
        <w:separator/>
      </w:r>
    </w:p>
  </w:endnote>
  <w:endnote w:type="continuationSeparator" w:id="0">
    <w:p w14:paraId="206A0EC9" w14:textId="77777777" w:rsidR="00E670A1" w:rsidRDefault="00E670A1" w:rsidP="006B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9E46" w14:textId="77777777" w:rsidR="00E670A1" w:rsidRDefault="00E670A1" w:rsidP="006B7052">
      <w:pPr>
        <w:spacing w:after="0" w:line="240" w:lineRule="auto"/>
      </w:pPr>
      <w:r>
        <w:separator/>
      </w:r>
    </w:p>
  </w:footnote>
  <w:footnote w:type="continuationSeparator" w:id="0">
    <w:p w14:paraId="26602BDD" w14:textId="77777777" w:rsidR="00E670A1" w:rsidRDefault="00E670A1" w:rsidP="006B7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EBE5" w14:textId="149DCB21" w:rsidR="008320C9" w:rsidRPr="007A63D6" w:rsidRDefault="008320C9" w:rsidP="008320C9">
    <w:pPr>
      <w:pStyle w:val="Nagwek"/>
    </w:pPr>
    <w:r>
      <w:rPr>
        <w:noProof/>
      </w:rPr>
      <w:drawing>
        <wp:inline distT="0" distB="0" distL="0" distR="0" wp14:anchorId="32427806" wp14:editId="773DB035">
          <wp:extent cx="5760720" cy="804545"/>
          <wp:effectExtent l="0" t="0" r="0" b="0"/>
          <wp:docPr id="4988821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60"/>
    <w:multiLevelType w:val="hybridMultilevel"/>
    <w:tmpl w:val="F148D5EA"/>
    <w:lvl w:ilvl="0" w:tplc="216EC27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4BF2128"/>
    <w:multiLevelType w:val="hybridMultilevel"/>
    <w:tmpl w:val="1E1EE1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A814C11"/>
    <w:multiLevelType w:val="hybridMultilevel"/>
    <w:tmpl w:val="233282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09645E"/>
    <w:multiLevelType w:val="hybridMultilevel"/>
    <w:tmpl w:val="55FE77D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33292472">
    <w:abstractNumId w:val="2"/>
  </w:num>
  <w:num w:numId="2" w16cid:durableId="679628242">
    <w:abstractNumId w:val="1"/>
  </w:num>
  <w:num w:numId="3" w16cid:durableId="828600849">
    <w:abstractNumId w:val="3"/>
  </w:num>
  <w:num w:numId="4" w16cid:durableId="87072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52"/>
    <w:rsid w:val="00104202"/>
    <w:rsid w:val="001213AB"/>
    <w:rsid w:val="001532D1"/>
    <w:rsid w:val="001A3EB0"/>
    <w:rsid w:val="00215410"/>
    <w:rsid w:val="0024180A"/>
    <w:rsid w:val="00277D15"/>
    <w:rsid w:val="00310601"/>
    <w:rsid w:val="003D494C"/>
    <w:rsid w:val="003F394B"/>
    <w:rsid w:val="00493A80"/>
    <w:rsid w:val="00511568"/>
    <w:rsid w:val="005C166A"/>
    <w:rsid w:val="005F7A01"/>
    <w:rsid w:val="00667CEB"/>
    <w:rsid w:val="006B2B0D"/>
    <w:rsid w:val="006B7052"/>
    <w:rsid w:val="006C3700"/>
    <w:rsid w:val="007845CA"/>
    <w:rsid w:val="00790D88"/>
    <w:rsid w:val="008320C9"/>
    <w:rsid w:val="008540C6"/>
    <w:rsid w:val="00875CDD"/>
    <w:rsid w:val="008C3BCE"/>
    <w:rsid w:val="00A430F1"/>
    <w:rsid w:val="00AB5982"/>
    <w:rsid w:val="00B1351A"/>
    <w:rsid w:val="00BE26A4"/>
    <w:rsid w:val="00BE5395"/>
    <w:rsid w:val="00BF3A14"/>
    <w:rsid w:val="00CC6D3C"/>
    <w:rsid w:val="00D138CB"/>
    <w:rsid w:val="00D703F3"/>
    <w:rsid w:val="00E670A1"/>
    <w:rsid w:val="00F66A27"/>
    <w:rsid w:val="00FC7B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25165"/>
  <w15:chartTrackingRefBased/>
  <w15:docId w15:val="{8613720F-D5AF-4620-886E-2D345C37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052"/>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6B7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B7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B705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B705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B705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B705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B705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B705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B705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cznikidoLSR">
    <w:name w:val="Załączniki do LSR"/>
    <w:basedOn w:val="Normalny"/>
    <w:link w:val="ZacznikidoLSRZnak"/>
    <w:qFormat/>
    <w:rsid w:val="00790D88"/>
    <w:pPr>
      <w:shd w:val="clear" w:color="auto" w:fill="4BACC6"/>
    </w:pPr>
    <w:rPr>
      <w:rFonts w:ascii="Times New Roman" w:hAnsi="Times New Roman"/>
      <w:b/>
    </w:rPr>
  </w:style>
  <w:style w:type="character" w:customStyle="1" w:styleId="ZacznikidoLSRZnak">
    <w:name w:val="Załączniki do LSR Znak"/>
    <w:link w:val="ZacznikidoLSR"/>
    <w:rsid w:val="00790D88"/>
    <w:rPr>
      <w:rFonts w:ascii="Times New Roman" w:eastAsia="Calibri" w:hAnsi="Times New Roman" w:cs="Times New Roman"/>
      <w:b/>
      <w:kern w:val="0"/>
      <w:shd w:val="clear" w:color="auto" w:fill="4BACC6"/>
    </w:rPr>
  </w:style>
  <w:style w:type="character" w:customStyle="1" w:styleId="Nagwek1Znak">
    <w:name w:val="Nagłówek 1 Znak"/>
    <w:basedOn w:val="Domylnaczcionkaakapitu"/>
    <w:link w:val="Nagwek1"/>
    <w:uiPriority w:val="9"/>
    <w:rsid w:val="006B705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B705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B705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B705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B705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B70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70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70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7052"/>
    <w:rPr>
      <w:rFonts w:eastAsiaTheme="majorEastAsia" w:cstheme="majorBidi"/>
      <w:color w:val="272727" w:themeColor="text1" w:themeTint="D8"/>
    </w:rPr>
  </w:style>
  <w:style w:type="paragraph" w:styleId="Tytu">
    <w:name w:val="Title"/>
    <w:basedOn w:val="Normalny"/>
    <w:next w:val="Normalny"/>
    <w:link w:val="TytuZnak"/>
    <w:uiPriority w:val="10"/>
    <w:qFormat/>
    <w:rsid w:val="006B7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B70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70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B70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7052"/>
    <w:pPr>
      <w:spacing w:before="160"/>
      <w:jc w:val="center"/>
    </w:pPr>
    <w:rPr>
      <w:i/>
      <w:iCs/>
      <w:color w:val="404040" w:themeColor="text1" w:themeTint="BF"/>
    </w:rPr>
  </w:style>
  <w:style w:type="character" w:customStyle="1" w:styleId="CytatZnak">
    <w:name w:val="Cytat Znak"/>
    <w:basedOn w:val="Domylnaczcionkaakapitu"/>
    <w:link w:val="Cytat"/>
    <w:uiPriority w:val="29"/>
    <w:rsid w:val="006B7052"/>
    <w:rPr>
      <w:i/>
      <w:iCs/>
      <w:color w:val="404040" w:themeColor="text1" w:themeTint="BF"/>
    </w:rPr>
  </w:style>
  <w:style w:type="paragraph" w:styleId="Akapitzlist">
    <w:name w:val="List Paragraph"/>
    <w:basedOn w:val="Normalny"/>
    <w:uiPriority w:val="34"/>
    <w:qFormat/>
    <w:rsid w:val="006B7052"/>
    <w:pPr>
      <w:ind w:left="720"/>
      <w:contextualSpacing/>
    </w:pPr>
  </w:style>
  <w:style w:type="character" w:styleId="Wyrnienieintensywne">
    <w:name w:val="Intense Emphasis"/>
    <w:basedOn w:val="Domylnaczcionkaakapitu"/>
    <w:uiPriority w:val="21"/>
    <w:qFormat/>
    <w:rsid w:val="006B7052"/>
    <w:rPr>
      <w:i/>
      <w:iCs/>
      <w:color w:val="2F5496" w:themeColor="accent1" w:themeShade="BF"/>
    </w:rPr>
  </w:style>
  <w:style w:type="paragraph" w:styleId="Cytatintensywny">
    <w:name w:val="Intense Quote"/>
    <w:basedOn w:val="Normalny"/>
    <w:next w:val="Normalny"/>
    <w:link w:val="CytatintensywnyZnak"/>
    <w:uiPriority w:val="30"/>
    <w:qFormat/>
    <w:rsid w:val="006B7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B7052"/>
    <w:rPr>
      <w:i/>
      <w:iCs/>
      <w:color w:val="2F5496" w:themeColor="accent1" w:themeShade="BF"/>
    </w:rPr>
  </w:style>
  <w:style w:type="character" w:styleId="Odwoanieintensywne">
    <w:name w:val="Intense Reference"/>
    <w:basedOn w:val="Domylnaczcionkaakapitu"/>
    <w:uiPriority w:val="32"/>
    <w:qFormat/>
    <w:rsid w:val="006B7052"/>
    <w:rPr>
      <w:b/>
      <w:bCs/>
      <w:smallCaps/>
      <w:color w:val="2F5496" w:themeColor="accent1" w:themeShade="BF"/>
      <w:spacing w:val="5"/>
    </w:rPr>
  </w:style>
  <w:style w:type="paragraph" w:styleId="Nagwek">
    <w:name w:val="header"/>
    <w:basedOn w:val="Normalny"/>
    <w:link w:val="NagwekZnak"/>
    <w:uiPriority w:val="99"/>
    <w:unhideWhenUsed/>
    <w:rsid w:val="006B70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052"/>
  </w:style>
  <w:style w:type="paragraph" w:styleId="Stopka">
    <w:name w:val="footer"/>
    <w:basedOn w:val="Normalny"/>
    <w:link w:val="StopkaZnak"/>
    <w:uiPriority w:val="99"/>
    <w:unhideWhenUsed/>
    <w:rsid w:val="006B70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052"/>
  </w:style>
  <w:style w:type="character" w:styleId="Hipercze">
    <w:name w:val="Hyperlink"/>
    <w:uiPriority w:val="99"/>
    <w:rsid w:val="006B70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ekretariat@ngr.pila.p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bfe5e9-8081-4a15-abee-596f54868d14" xsi:nil="true"/>
    <lcf76f155ced4ddcb4097134ff3c332f xmlns="912412fc-b069-4b3b-b9a4-f46df0adcb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B3005EF0B50A47823034B566B97636" ma:contentTypeVersion="13" ma:contentTypeDescription="Utwórz nowy dokument." ma:contentTypeScope="" ma:versionID="c6ba47ca23498ad5cc262ca2601e0949">
  <xsd:schema xmlns:xsd="http://www.w3.org/2001/XMLSchema" xmlns:xs="http://www.w3.org/2001/XMLSchema" xmlns:p="http://schemas.microsoft.com/office/2006/metadata/properties" xmlns:ns2="912412fc-b069-4b3b-b9a4-f46df0adcb43" xmlns:ns3="53bfe5e9-8081-4a15-abee-596f54868d14" targetNamespace="http://schemas.microsoft.com/office/2006/metadata/properties" ma:root="true" ma:fieldsID="6e6fa19d3e82128dfba984a65186f445" ns2:_="" ns3:_="">
    <xsd:import namespace="912412fc-b069-4b3b-b9a4-f46df0adcb43"/>
    <xsd:import namespace="53bfe5e9-8081-4a15-abee-596f54868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12fc-b069-4b3b-b9a4-f46df0a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98dc9c2-f1c5-436f-960b-a009b7a0550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e5e9-8081-4a15-abee-596f54868d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8d06c5-18d0-498f-a8b2-7f596de36cab}" ma:internalName="TaxCatchAll" ma:showField="CatchAllData" ma:web="53bfe5e9-8081-4a15-abee-596f5486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18DB8-D618-4D7D-8762-C2D390D3A15D}">
  <ds:schemaRefs>
    <ds:schemaRef ds:uri="http://schemas.microsoft.com/office/2006/metadata/properties"/>
    <ds:schemaRef ds:uri="http://schemas.microsoft.com/office/infopath/2007/PartnerControls"/>
    <ds:schemaRef ds:uri="53bfe5e9-8081-4a15-abee-596f54868d14"/>
    <ds:schemaRef ds:uri="912412fc-b069-4b3b-b9a4-f46df0adcb43"/>
  </ds:schemaRefs>
</ds:datastoreItem>
</file>

<file path=customXml/itemProps2.xml><?xml version="1.0" encoding="utf-8"?>
<ds:datastoreItem xmlns:ds="http://schemas.openxmlformats.org/officeDocument/2006/customXml" ds:itemID="{CBC33743-27B0-43BE-88C1-1273DA2046A5}">
  <ds:schemaRefs>
    <ds:schemaRef ds:uri="http://schemas.microsoft.com/sharepoint/v3/contenttype/forms"/>
  </ds:schemaRefs>
</ds:datastoreItem>
</file>

<file path=customXml/itemProps3.xml><?xml version="1.0" encoding="utf-8"?>
<ds:datastoreItem xmlns:ds="http://schemas.openxmlformats.org/officeDocument/2006/customXml" ds:itemID="{B651ED32-8638-4CCF-99A1-CC270283B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412fc-b069-4b3b-b9a4-f46df0adcb43"/>
    <ds:schemaRef ds:uri="53bfe5e9-8081-4a15-abee-596f5486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878</Words>
  <Characters>5268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NGR-2 NGR</dc:creator>
  <cp:keywords/>
  <dc:description/>
  <cp:lastModifiedBy>Patrycja Sanocka - NGR</cp:lastModifiedBy>
  <cp:revision>14</cp:revision>
  <dcterms:created xsi:type="dcterms:W3CDTF">2025-12-17T07:53:00Z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0x0101009BB3005EF0B50A47823034B566B97636</vt:lpwstr>
  </property>
  <property fmtid="{D5CDD505-2E9C-101B-9397-08002B2CF9AE}" pid="3" name="Order">
    <vt:r8>1914200</vt:r8>
  </property>
  <property fmtid="{D5CDD505-2E9C-101B-9397-08002B2CF9AE}" pid="4" name="MediaServiceImageTags">
    <vt:lpwstr/>
  </property>
</Properties>
</file>